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7792"/>
        <w:gridCol w:w="2693"/>
      </w:tblGrid>
      <w:tr w:rsidR="006F124E" w14:paraId="6DE41964" w14:textId="77777777">
        <w:trPr>
          <w:trHeight w:val="12638"/>
        </w:trPr>
        <w:tc>
          <w:tcPr>
            <w:tcW w:w="77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4ABA4FC" w14:textId="5400749C" w:rsidR="004F65B1" w:rsidRPr="00956FC4" w:rsidRDefault="00956FC4" w:rsidP="00956FC4">
            <w:pPr>
              <w:jc w:val="center"/>
              <w:rPr>
                <w:rFonts w:ascii="Corporate S" w:hAnsi="Corporate S" w:cs="Arial"/>
                <w:b/>
                <w:bCs/>
                <w:sz w:val="28"/>
                <w:szCs w:val="28"/>
                <w:lang w:val="ru"/>
              </w:rPr>
            </w:pPr>
            <w:r w:rsidRPr="00956FC4">
              <w:rPr>
                <w:rFonts w:ascii="Corporate S" w:hAnsi="Corporate S" w:cs="Arial"/>
                <w:b/>
                <w:bCs/>
                <w:sz w:val="28"/>
                <w:szCs w:val="28"/>
              </w:rPr>
              <w:t xml:space="preserve">Официальный дилер </w:t>
            </w:r>
            <w:r w:rsidR="00A4323A">
              <w:rPr>
                <w:rFonts w:ascii="Corporate S" w:hAnsi="Corporate S" w:cs="Arial"/>
                <w:b/>
                <w:bCs/>
                <w:sz w:val="28"/>
                <w:szCs w:val="28"/>
              </w:rPr>
              <w:t xml:space="preserve">пикапов </w:t>
            </w:r>
            <w:r w:rsidR="00A4323A" w:rsidRPr="00A4323A">
              <w:rPr>
                <w:rFonts w:ascii="Corporate S" w:hAnsi="Corporate S" w:cs="Arial"/>
                <w:b/>
                <w:bCs/>
                <w:sz w:val="28"/>
                <w:szCs w:val="28"/>
              </w:rPr>
              <w:t>FOTON TUNLAND в РФ</w:t>
            </w:r>
            <w:r>
              <w:rPr>
                <w:rFonts w:ascii="Corporate S" w:hAnsi="Corporate S" w:cs="Arial"/>
                <w:b/>
                <w:bCs/>
                <w:sz w:val="28"/>
                <w:szCs w:val="28"/>
              </w:rPr>
              <w:t xml:space="preserve"> </w:t>
            </w:r>
            <w:r w:rsidR="00336FA9">
              <w:rPr>
                <w:rFonts w:ascii="Corporate S" w:hAnsi="Corporate S" w:cs="Arial"/>
                <w:b/>
                <w:bCs/>
                <w:sz w:val="28"/>
                <w:szCs w:val="28"/>
              </w:rPr>
              <w:t xml:space="preserve">представил </w:t>
            </w:r>
            <w:r w:rsidR="00336FA9">
              <w:rPr>
                <w:rFonts w:ascii="Corporate S" w:hAnsi="Corporate S" w:cs="Arial"/>
                <w:b/>
                <w:bCs/>
                <w:sz w:val="28"/>
                <w:szCs w:val="28"/>
                <w:lang w:val="ru"/>
              </w:rPr>
              <w:t xml:space="preserve">три автомобиля на </w:t>
            </w:r>
            <w:r>
              <w:rPr>
                <w:rFonts w:ascii="Corporate S" w:hAnsi="Corporate S" w:cs="Arial"/>
                <w:b/>
                <w:bCs/>
                <w:sz w:val="28"/>
                <w:szCs w:val="28"/>
                <w:lang w:val="ru"/>
              </w:rPr>
              <w:t>выставке</w:t>
            </w:r>
            <w:r w:rsidR="004F65B1" w:rsidRPr="001D4A74">
              <w:rPr>
                <w:rFonts w:ascii="Corporate S" w:hAnsi="Corporate S" w:cs="Arial"/>
                <w:b/>
                <w:bCs/>
                <w:sz w:val="28"/>
                <w:szCs w:val="28"/>
                <w:lang w:val="ru"/>
              </w:rPr>
              <w:t xml:space="preserve"> «АгроОмск-2025» </w:t>
            </w:r>
          </w:p>
          <w:p w14:paraId="1D352450" w14:textId="77777777" w:rsidR="006F124E" w:rsidRPr="004F65B1" w:rsidRDefault="006F124E">
            <w:pPr>
              <w:rPr>
                <w:rFonts w:ascii="Corporate S" w:hAnsi="Corporate S" w:cs="Arial"/>
                <w:b/>
                <w:bCs/>
                <w:sz w:val="28"/>
                <w:szCs w:val="28"/>
                <w:lang w:val="ru"/>
              </w:rPr>
            </w:pPr>
          </w:p>
          <w:p w14:paraId="15D3DA7B" w14:textId="573EB3EB" w:rsidR="002B7879" w:rsidRPr="00EE49BE" w:rsidRDefault="004F65B1" w:rsidP="002B7879">
            <w:pPr>
              <w:jc w:val="both"/>
              <w:rPr>
                <w:rFonts w:ascii="Corporate S" w:hAnsi="Corporate S" w:cs="Arial"/>
                <w:i/>
                <w:szCs w:val="20"/>
                <w:lang w:val="ru"/>
              </w:rPr>
            </w:pPr>
            <w:r w:rsidRPr="004F65B1">
              <w:rPr>
                <w:rFonts w:ascii="Corporate S" w:hAnsi="Corporate S" w:cs="Arial"/>
                <w:i/>
                <w:szCs w:val="20"/>
                <w:lang w:val="ru"/>
              </w:rPr>
              <w:t xml:space="preserve">В Омске </w:t>
            </w:r>
            <w:r w:rsidR="00A4323A">
              <w:rPr>
                <w:rFonts w:ascii="Corporate S" w:hAnsi="Corporate S" w:cs="Arial"/>
                <w:i/>
                <w:szCs w:val="20"/>
                <w:lang w:val="ru"/>
              </w:rPr>
              <w:t xml:space="preserve">с 23 по 27 июля прошла ежегодная 21-я выставка </w:t>
            </w:r>
            <w:r w:rsidR="00A4323A" w:rsidRPr="004F65B1">
              <w:rPr>
                <w:rFonts w:ascii="Corporate S" w:hAnsi="Corporate S" w:cs="Arial"/>
                <w:i/>
                <w:szCs w:val="20"/>
                <w:lang w:val="ru"/>
              </w:rPr>
              <w:t>«АгроОмск-2025»</w:t>
            </w:r>
            <w:r w:rsidR="00A4323A">
              <w:rPr>
                <w:rFonts w:ascii="Corporate S" w:hAnsi="Corporate S" w:cs="Arial"/>
                <w:i/>
                <w:szCs w:val="20"/>
                <w:lang w:val="ru"/>
              </w:rPr>
              <w:t xml:space="preserve">. </w:t>
            </w:r>
            <w:r w:rsidR="00EE49BE">
              <w:rPr>
                <w:rFonts w:ascii="Corporate S" w:hAnsi="Corporate S" w:cs="Arial"/>
                <w:i/>
                <w:szCs w:val="20"/>
                <w:lang w:val="ru"/>
              </w:rPr>
              <w:t xml:space="preserve">Её участниками </w:t>
            </w:r>
            <w:r w:rsidR="00EE49BE" w:rsidRPr="00EE49BE">
              <w:rPr>
                <w:rFonts w:ascii="Corporate S" w:hAnsi="Corporate S" w:cs="Arial"/>
                <w:i/>
                <w:szCs w:val="20"/>
                <w:lang w:val="ru"/>
              </w:rPr>
              <w:t xml:space="preserve">стали свыше 300 компаний, которые </w:t>
            </w:r>
            <w:r w:rsidR="002B7879">
              <w:rPr>
                <w:rFonts w:ascii="Corporate S" w:hAnsi="Corporate S" w:cs="Arial"/>
                <w:i/>
                <w:szCs w:val="20"/>
                <w:lang w:val="ru"/>
              </w:rPr>
              <w:t>продемонстрировали</w:t>
            </w:r>
            <w:r w:rsidR="00EE49BE" w:rsidRPr="00EE49BE">
              <w:rPr>
                <w:rFonts w:ascii="Corporate S" w:hAnsi="Corporate S" w:cs="Arial"/>
                <w:i/>
                <w:szCs w:val="20"/>
                <w:lang w:val="ru"/>
              </w:rPr>
              <w:t xml:space="preserve"> более 200 единиц сельскохозяйственной техники и оборудования.</w:t>
            </w:r>
            <w:r w:rsidR="00F35AEF">
              <w:rPr>
                <w:rFonts w:ascii="Corporate S" w:hAnsi="Corporate S" w:cs="Arial"/>
                <w:i/>
                <w:szCs w:val="20"/>
                <w:lang w:val="ru"/>
              </w:rPr>
              <w:t xml:space="preserve"> </w:t>
            </w:r>
            <w:r w:rsidR="002B7879">
              <w:rPr>
                <w:rFonts w:ascii="Corporate S" w:hAnsi="Corporate S" w:cs="Arial"/>
                <w:i/>
                <w:szCs w:val="20"/>
                <w:lang w:val="ru"/>
              </w:rPr>
              <w:t xml:space="preserve">В рамках мероприятия компания </w:t>
            </w:r>
            <w:r w:rsidR="002B7879" w:rsidRPr="00DC1908">
              <w:rPr>
                <w:rFonts w:ascii="Corporate S" w:hAnsi="Corporate S" w:cs="Arial"/>
                <w:i/>
                <w:szCs w:val="20"/>
                <w:lang w:val="ru"/>
              </w:rPr>
              <w:t>«</w:t>
            </w:r>
            <w:proofErr w:type="spellStart"/>
            <w:r w:rsidR="002B7879" w:rsidRPr="00DC1908">
              <w:rPr>
                <w:rFonts w:ascii="Corporate S" w:hAnsi="Corporate S" w:cs="Arial"/>
                <w:i/>
                <w:szCs w:val="20"/>
                <w:lang w:val="ru"/>
              </w:rPr>
              <w:t>Евросибтрак</w:t>
            </w:r>
            <w:proofErr w:type="spellEnd"/>
            <w:r w:rsidR="002B7879" w:rsidRPr="00DC1908">
              <w:rPr>
                <w:rFonts w:ascii="Corporate S" w:hAnsi="Corporate S" w:cs="Arial"/>
                <w:i/>
                <w:szCs w:val="20"/>
                <w:lang w:val="ru"/>
              </w:rPr>
              <w:t>»</w:t>
            </w:r>
            <w:r w:rsidR="002B7879">
              <w:rPr>
                <w:rFonts w:ascii="Corporate S" w:hAnsi="Corporate S" w:cs="Arial"/>
                <w:i/>
                <w:szCs w:val="20"/>
                <w:lang w:val="ru"/>
              </w:rPr>
              <w:t>, входящая</w:t>
            </w:r>
            <w:r w:rsidR="002B7879" w:rsidRPr="002B7879">
              <w:rPr>
                <w:rFonts w:ascii="Corporate S" w:hAnsi="Corporate S" w:cs="Arial"/>
                <w:i/>
                <w:szCs w:val="20"/>
                <w:lang w:val="ru"/>
              </w:rPr>
              <w:t xml:space="preserve"> в дилерскую сеть </w:t>
            </w:r>
            <w:r w:rsidR="002B7879">
              <w:rPr>
                <w:rFonts w:ascii="Corporate S" w:hAnsi="Corporate S" w:cs="Arial"/>
                <w:i/>
                <w:szCs w:val="20"/>
                <w:lang w:val="ru"/>
              </w:rPr>
              <w:t>эксклюзивного</w:t>
            </w:r>
            <w:r w:rsidR="002B7879" w:rsidRPr="002B7879">
              <w:rPr>
                <w:rFonts w:ascii="Corporate S" w:hAnsi="Corporate S" w:cs="Arial"/>
                <w:i/>
                <w:szCs w:val="20"/>
                <w:lang w:val="ru"/>
              </w:rPr>
              <w:t xml:space="preserve"> дистрибьютора </w:t>
            </w:r>
            <w:r w:rsidR="002B7879" w:rsidRPr="00EE49BE">
              <w:rPr>
                <w:rFonts w:ascii="Corporate S" w:hAnsi="Corporate S" w:cs="Arial"/>
                <w:i/>
                <w:szCs w:val="20"/>
                <w:lang w:val="ru"/>
              </w:rPr>
              <w:t>FOTON TUNLAND</w:t>
            </w:r>
            <w:r w:rsidR="002B7879">
              <w:rPr>
                <w:rFonts w:ascii="Corporate S" w:hAnsi="Corporate S" w:cs="Arial"/>
                <w:i/>
                <w:szCs w:val="20"/>
                <w:lang w:val="ru"/>
              </w:rPr>
              <w:t xml:space="preserve"> и </w:t>
            </w:r>
            <w:r w:rsidR="002B7879" w:rsidRPr="00EE49BE">
              <w:rPr>
                <w:rFonts w:ascii="Corporate S" w:hAnsi="Corporate S" w:cs="Arial"/>
                <w:i/>
                <w:szCs w:val="20"/>
                <w:lang w:val="ru"/>
              </w:rPr>
              <w:t>FOTON</w:t>
            </w:r>
            <w:r w:rsidR="002B7879">
              <w:rPr>
                <w:rFonts w:ascii="Corporate S" w:hAnsi="Corporate S" w:cs="Arial"/>
                <w:i/>
                <w:szCs w:val="20"/>
                <w:lang w:val="ru"/>
              </w:rPr>
              <w:t xml:space="preserve"> </w:t>
            </w:r>
            <w:r w:rsidR="002B7879">
              <w:rPr>
                <w:rFonts w:ascii="Corporate S" w:hAnsi="Corporate S" w:cs="Arial"/>
                <w:i/>
                <w:szCs w:val="20"/>
                <w:lang w:val="en-US"/>
              </w:rPr>
              <w:t>TOANO</w:t>
            </w:r>
            <w:r w:rsidR="004C7512">
              <w:rPr>
                <w:rFonts w:ascii="Corporate S" w:hAnsi="Corporate S" w:cs="Arial"/>
                <w:i/>
                <w:szCs w:val="20"/>
                <w:lang w:val="ru"/>
              </w:rPr>
              <w:t xml:space="preserve"> в России, АО «МБ РУС», представила </w:t>
            </w:r>
            <w:r w:rsidR="002B7879">
              <w:rPr>
                <w:rFonts w:ascii="Corporate S" w:hAnsi="Corporate S" w:cs="Arial"/>
                <w:i/>
                <w:szCs w:val="20"/>
                <w:lang w:val="ru"/>
              </w:rPr>
              <w:t xml:space="preserve">пикапы нового поколения </w:t>
            </w:r>
            <w:r w:rsidR="00B570D2"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>—</w:t>
            </w:r>
            <w:r w:rsidR="002B7879">
              <w:rPr>
                <w:rFonts w:ascii="Corporate S" w:hAnsi="Corporate S" w:cs="Arial"/>
                <w:i/>
                <w:szCs w:val="20"/>
                <w:lang w:val="ru"/>
              </w:rPr>
              <w:t xml:space="preserve"> </w:t>
            </w:r>
            <w:r w:rsidR="002B7879" w:rsidRPr="00EE49BE">
              <w:rPr>
                <w:rFonts w:ascii="Corporate S" w:hAnsi="Corporate S" w:cs="Arial"/>
                <w:i/>
                <w:szCs w:val="20"/>
                <w:lang w:val="ru"/>
              </w:rPr>
              <w:t xml:space="preserve">FOTON TUNLAND V7 и V9, а также </w:t>
            </w:r>
            <w:r w:rsidR="002B7879">
              <w:rPr>
                <w:rFonts w:ascii="Corporate S" w:hAnsi="Corporate S" w:cs="Arial"/>
                <w:i/>
                <w:szCs w:val="20"/>
                <w:lang w:val="ru"/>
              </w:rPr>
              <w:t xml:space="preserve">уже известный в России </w:t>
            </w:r>
            <w:r w:rsidR="002B7879" w:rsidRPr="00EE49BE">
              <w:rPr>
                <w:rFonts w:ascii="Corporate S" w:hAnsi="Corporate S" w:cs="Arial"/>
                <w:i/>
                <w:szCs w:val="20"/>
                <w:lang w:val="ru"/>
              </w:rPr>
              <w:t>FOTON TUNLAND G7.</w:t>
            </w:r>
            <w:r w:rsidR="00235517">
              <w:rPr>
                <w:rFonts w:ascii="Corporate S" w:hAnsi="Corporate S" w:cs="Arial"/>
                <w:i/>
                <w:szCs w:val="20"/>
                <w:lang w:val="ru"/>
              </w:rPr>
              <w:t xml:space="preserve"> </w:t>
            </w:r>
          </w:p>
          <w:p w14:paraId="1BA831EC" w14:textId="67100B10" w:rsidR="002B7879" w:rsidRDefault="002B7879" w:rsidP="004F65B1">
            <w:pPr>
              <w:jc w:val="both"/>
              <w:rPr>
                <w:rFonts w:ascii="Corporate S" w:hAnsi="Corporate S" w:cs="Arial"/>
                <w:i/>
                <w:szCs w:val="20"/>
                <w:lang w:val="ru"/>
              </w:rPr>
            </w:pPr>
          </w:p>
          <w:p w14:paraId="072FFB99" w14:textId="623C93B2" w:rsidR="004F65B1" w:rsidRPr="002028DA" w:rsidRDefault="00235517" w:rsidP="004F65B1">
            <w:pPr>
              <w:jc w:val="both"/>
              <w:rPr>
                <w:rFonts w:ascii="Corporate S" w:hAnsi="Corporate S" w:cs="Arial"/>
                <w:i/>
                <w:szCs w:val="20"/>
                <w:lang w:val="ru"/>
              </w:rPr>
            </w:pPr>
            <w:r w:rsidRPr="002028DA">
              <w:rPr>
                <w:rFonts w:ascii="Corporate S" w:hAnsi="Corporate S" w:cs="Arial"/>
                <w:sz w:val="20"/>
                <w:szCs w:val="20"/>
                <w:lang w:val="ru"/>
              </w:rPr>
              <w:t>Гости выставки смогли детально ознакомиться с полноразмерными пикапами FOTON TUNLAND V7 и V9</w:t>
            </w:r>
            <w:r w:rsidR="002028DA" w:rsidRPr="002028DA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. </w:t>
            </w:r>
            <w:r w:rsidR="004F65B1"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FOTON TUNLAND </w:t>
            </w:r>
            <w:r w:rsidR="004F65B1" w:rsidRPr="002028DA">
              <w:rPr>
                <w:rFonts w:ascii="Corporate S" w:hAnsi="Corporate S" w:cs="Arial"/>
                <w:sz w:val="20"/>
                <w:szCs w:val="20"/>
                <w:lang w:val="ru"/>
              </w:rPr>
              <w:t>V</w:t>
            </w:r>
            <w:r w:rsidR="004F65B1"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7 </w:t>
            </w:r>
            <w:r w:rsidR="001456D4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с мягкой </w:t>
            </w:r>
            <w:r w:rsidR="001456D4"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гибридной системой 48В </w:t>
            </w:r>
            <w:r w:rsidR="00383192"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>оснащ</w:t>
            </w:r>
            <w:r w:rsidR="00383192">
              <w:rPr>
                <w:rFonts w:ascii="Corporate S" w:hAnsi="Corporate S" w:cs="Arial"/>
                <w:sz w:val="20"/>
                <w:szCs w:val="20"/>
                <w:lang w:val="ru"/>
              </w:rPr>
              <w:t>ён</w:t>
            </w:r>
            <w:r w:rsidR="00383192"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 </w:t>
            </w:r>
            <w:r w:rsidR="004F65B1"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тяговитым и экономичным 2-литровым турбодизелем (Евро-5, </w:t>
            </w:r>
            <w:r w:rsidR="00834787">
              <w:rPr>
                <w:rFonts w:ascii="Corporate S" w:hAnsi="Corporate S" w:cs="Arial"/>
                <w:sz w:val="20"/>
                <w:szCs w:val="20"/>
                <w:lang w:val="ru"/>
              </w:rPr>
              <w:t>159</w:t>
            </w:r>
            <w:r w:rsidR="004F65B1"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 л.</w:t>
            </w:r>
            <w:r w:rsidR="00572DA2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 </w:t>
            </w:r>
            <w:r w:rsidR="004F65B1"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с., </w:t>
            </w:r>
            <w:r w:rsidR="00834787">
              <w:rPr>
                <w:rFonts w:ascii="Corporate S" w:hAnsi="Corporate S" w:cs="Arial"/>
                <w:sz w:val="20"/>
                <w:szCs w:val="20"/>
                <w:lang w:val="ru"/>
              </w:rPr>
              <w:t>410+60</w:t>
            </w:r>
            <w:r w:rsidR="004F65B1"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 Нм), который работает с 8-ступенчатой автоматической коробкой передач. По уровню безопасности, оснащения и комфорта </w:t>
            </w:r>
            <w:r w:rsidR="00ED34BD">
              <w:rPr>
                <w:rFonts w:ascii="Corporate S" w:hAnsi="Corporate S" w:cs="Arial"/>
                <w:sz w:val="20"/>
                <w:szCs w:val="20"/>
                <w:lang w:val="ru"/>
              </w:rPr>
              <w:t>пикап</w:t>
            </w:r>
            <w:r w:rsidR="002028DA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 </w:t>
            </w:r>
            <w:r w:rsidR="004F65B1"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не уступает престижным легковым </w:t>
            </w:r>
            <w:r w:rsidR="00ED34BD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автомобилям, поскольку </w:t>
            </w:r>
            <w:r w:rsidR="00383192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оснащён </w:t>
            </w:r>
            <w:r w:rsidR="004F65B1"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>шесть</w:t>
            </w:r>
            <w:r w:rsidR="00ED34BD">
              <w:rPr>
                <w:rFonts w:ascii="Corporate S" w:hAnsi="Corporate S" w:cs="Arial"/>
                <w:sz w:val="20"/>
                <w:szCs w:val="20"/>
                <w:lang w:val="ru"/>
              </w:rPr>
              <w:t>ю подушками</w:t>
            </w:r>
            <w:r w:rsidR="004F65B1"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 безопасности, </w:t>
            </w:r>
            <w:r w:rsidR="00ED34BD">
              <w:rPr>
                <w:rFonts w:ascii="Corporate S" w:hAnsi="Corporate S" w:cs="Arial"/>
                <w:sz w:val="20"/>
                <w:szCs w:val="20"/>
                <w:lang w:val="ru"/>
              </w:rPr>
              <w:t>системами ABS и ESP, климат-контролем</w:t>
            </w:r>
            <w:r w:rsidR="004F65B1"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>, мультимедийн</w:t>
            </w:r>
            <w:r w:rsidR="00ED34BD">
              <w:rPr>
                <w:rFonts w:ascii="Corporate S" w:hAnsi="Corporate S" w:cs="Arial"/>
                <w:sz w:val="20"/>
                <w:szCs w:val="20"/>
                <w:lang w:val="ru"/>
              </w:rPr>
              <w:t>ой системой</w:t>
            </w:r>
            <w:r w:rsidR="004F65B1"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, </w:t>
            </w:r>
            <w:r w:rsidR="00ED34BD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системой </w:t>
            </w:r>
            <w:r w:rsidR="004F65B1"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>контрол</w:t>
            </w:r>
            <w:r w:rsidR="00ED34BD">
              <w:rPr>
                <w:rFonts w:ascii="Corporate S" w:hAnsi="Corporate S" w:cs="Arial"/>
                <w:sz w:val="20"/>
                <w:szCs w:val="20"/>
                <w:lang w:val="ru"/>
              </w:rPr>
              <w:t>я</w:t>
            </w:r>
            <w:r w:rsidR="004F65B1"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 слепых зон, </w:t>
            </w:r>
            <w:r w:rsidR="004C7512" w:rsidRPr="004C7512">
              <w:rPr>
                <w:rFonts w:ascii="Corporate S" w:hAnsi="Corporate S" w:cs="Arial"/>
                <w:sz w:val="20"/>
                <w:szCs w:val="20"/>
                <w:lang w:val="ru"/>
              </w:rPr>
              <w:t>системой помощи при перестроении, функцией предупреждения о сходе с полосы движения, системой предотвращения столкновений и другими современными ассистентами</w:t>
            </w:r>
            <w:r w:rsidR="004C7512">
              <w:rPr>
                <w:rFonts w:ascii="Corporate S" w:hAnsi="Corporate S" w:cs="Arial"/>
                <w:sz w:val="20"/>
                <w:szCs w:val="20"/>
                <w:lang w:val="ru"/>
              </w:rPr>
              <w:t>.</w:t>
            </w:r>
          </w:p>
          <w:p w14:paraId="56D3DD8B" w14:textId="77777777" w:rsidR="004F65B1" w:rsidRPr="004F65B1" w:rsidRDefault="004F65B1" w:rsidP="004F65B1">
            <w:pPr>
              <w:jc w:val="both"/>
              <w:rPr>
                <w:rFonts w:ascii="Corporate S" w:hAnsi="Corporate S" w:cs="Arial"/>
                <w:sz w:val="20"/>
                <w:szCs w:val="20"/>
                <w:lang w:val="ru"/>
              </w:rPr>
            </w:pPr>
          </w:p>
          <w:p w14:paraId="18E709D8" w14:textId="607B7CBF" w:rsidR="004F65B1" w:rsidRDefault="004F65B1" w:rsidP="004F65B1">
            <w:pPr>
              <w:jc w:val="both"/>
              <w:rPr>
                <w:rFonts w:ascii="Corporate S" w:hAnsi="Corporate S" w:cs="Arial"/>
                <w:sz w:val="20"/>
                <w:szCs w:val="20"/>
                <w:lang w:val="ru"/>
              </w:rPr>
            </w:pPr>
            <w:r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На стенде </w:t>
            </w:r>
            <w:r w:rsidR="00EE49BE">
              <w:rPr>
                <w:rFonts w:ascii="Corporate S" w:hAnsi="Corporate S" w:cs="Arial"/>
                <w:sz w:val="20"/>
                <w:szCs w:val="20"/>
                <w:lang w:val="ru"/>
              </w:rPr>
              <w:t>дилера</w:t>
            </w:r>
            <w:r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 «</w:t>
            </w:r>
            <w:proofErr w:type="spellStart"/>
            <w:r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>Евросибтрак</w:t>
            </w:r>
            <w:proofErr w:type="spellEnd"/>
            <w:r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» также </w:t>
            </w:r>
            <w:r w:rsidR="00104E3D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был </w:t>
            </w:r>
            <w:r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>представлен флагманский FOTON TUNLAND V9 — уникальный для российского рынка полноразмерный пикап</w:t>
            </w:r>
            <w:r w:rsidR="003B0133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 с панорамной крышей</w:t>
            </w:r>
            <w:r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. </w:t>
            </w:r>
            <w:r w:rsidR="002028DA">
              <w:rPr>
                <w:rFonts w:ascii="Corporate S" w:hAnsi="Corporate S" w:cs="Arial"/>
                <w:sz w:val="20"/>
                <w:szCs w:val="20"/>
                <w:lang w:val="ru"/>
              </w:rPr>
              <w:t>Автомобиль</w:t>
            </w:r>
            <w:r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 сочетает комфорт и </w:t>
            </w:r>
            <w:r w:rsidR="004C7512">
              <w:rPr>
                <w:rFonts w:ascii="Corporate S" w:hAnsi="Corporate S" w:cs="Arial"/>
                <w:sz w:val="20"/>
                <w:szCs w:val="20"/>
                <w:lang w:val="ru"/>
              </w:rPr>
              <w:t>функциональность</w:t>
            </w:r>
            <w:r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 большого 5-местного внедорожника с </w:t>
            </w:r>
            <w:r w:rsidR="00383192"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>грузоподъ</w:t>
            </w:r>
            <w:r w:rsidR="00383192">
              <w:rPr>
                <w:rFonts w:ascii="Corporate S" w:hAnsi="Corporate S" w:cs="Arial"/>
                <w:sz w:val="20"/>
                <w:szCs w:val="20"/>
                <w:lang w:val="ru"/>
              </w:rPr>
              <w:t>ё</w:t>
            </w:r>
            <w:r w:rsidR="00383192"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мностью </w:t>
            </w:r>
            <w:r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до </w:t>
            </w:r>
            <w:r w:rsidR="002028DA">
              <w:rPr>
                <w:rFonts w:ascii="Corporate S" w:hAnsi="Corporate S" w:cs="Arial"/>
                <w:sz w:val="20"/>
                <w:szCs w:val="20"/>
                <w:lang w:val="ru"/>
              </w:rPr>
              <w:t>675</w:t>
            </w:r>
            <w:r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 кг. Турбодизельный двигатель </w:t>
            </w:r>
            <w:r w:rsidR="00383192"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>объ</w:t>
            </w:r>
            <w:r w:rsidR="00383192">
              <w:rPr>
                <w:rFonts w:ascii="Corporate S" w:hAnsi="Corporate S" w:cs="Arial"/>
                <w:sz w:val="20"/>
                <w:szCs w:val="20"/>
                <w:lang w:val="ru"/>
              </w:rPr>
              <w:t>ё</w:t>
            </w:r>
            <w:r w:rsidR="00383192"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мом </w:t>
            </w:r>
            <w:r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>2 литра (Евро-5, 159 л.</w:t>
            </w:r>
            <w:r w:rsidR="00572DA2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 </w:t>
            </w:r>
            <w:r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>с., 410</w:t>
            </w:r>
            <w:r w:rsidR="00834787">
              <w:rPr>
                <w:rFonts w:ascii="Corporate S" w:hAnsi="Corporate S" w:cs="Arial"/>
                <w:sz w:val="20"/>
                <w:szCs w:val="20"/>
                <w:lang w:val="ru"/>
              </w:rPr>
              <w:t>+60</w:t>
            </w:r>
            <w:r w:rsidR="004C7512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 Нм) дополнен мягкой </w:t>
            </w:r>
            <w:r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>гибридной системой 48В и работает в связке с 8-ступенчатой автоматической коробкой передач. За отличные внедорожные показатели отвечает выносливая рамная конструкция, клиренс в 2</w:t>
            </w:r>
            <w:r w:rsidR="003B0133">
              <w:rPr>
                <w:rFonts w:ascii="Corporate S" w:hAnsi="Corporate S" w:cs="Arial"/>
                <w:sz w:val="20"/>
                <w:szCs w:val="20"/>
                <w:lang w:val="ru"/>
              </w:rPr>
              <w:t>4</w:t>
            </w:r>
            <w:r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0 мм и автоматически подключаемая полноприводная трансмиссия. FOTON TUNLAND </w:t>
            </w:r>
            <w:r w:rsidR="003B0133">
              <w:rPr>
                <w:rFonts w:ascii="Corporate S" w:hAnsi="Corporate S" w:cs="Arial"/>
                <w:sz w:val="20"/>
                <w:szCs w:val="20"/>
                <w:lang w:val="en-US"/>
              </w:rPr>
              <w:t>V</w:t>
            </w:r>
            <w:r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9 </w:t>
            </w:r>
            <w:r w:rsidR="002028DA">
              <w:rPr>
                <w:rFonts w:ascii="Corporate S" w:hAnsi="Corporate S" w:cs="Arial"/>
                <w:sz w:val="20"/>
                <w:szCs w:val="20"/>
                <w:lang w:val="ru"/>
              </w:rPr>
              <w:t>отличается</w:t>
            </w:r>
            <w:r w:rsidR="00122AEF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 высок</w:t>
            </w:r>
            <w:r w:rsidR="002028DA">
              <w:rPr>
                <w:rFonts w:ascii="Corporate S" w:hAnsi="Corporate S" w:cs="Arial"/>
                <w:sz w:val="20"/>
                <w:szCs w:val="20"/>
                <w:lang w:val="ru"/>
              </w:rPr>
              <w:t>им</w:t>
            </w:r>
            <w:r w:rsidR="00122AEF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 оснащени</w:t>
            </w:r>
            <w:r w:rsidR="002028DA">
              <w:rPr>
                <w:rFonts w:ascii="Corporate S" w:hAnsi="Corporate S" w:cs="Arial"/>
                <w:sz w:val="20"/>
                <w:szCs w:val="20"/>
                <w:lang w:val="ru"/>
              </w:rPr>
              <w:t>ем</w:t>
            </w:r>
            <w:r w:rsidR="00122AEF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 салона</w:t>
            </w:r>
            <w:r w:rsidR="00122AEF" w:rsidRPr="00122AEF">
              <w:rPr>
                <w:rFonts w:ascii="Corporate S" w:hAnsi="Corporate S" w:cs="Arial"/>
                <w:sz w:val="20"/>
                <w:szCs w:val="20"/>
              </w:rPr>
              <w:t>:</w:t>
            </w:r>
            <w:r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 сиденья с отделкой из перфорированной искусственной кожи, дополненные функцией обогрева и вентиляции, цифровая приборная панель и мультимедийный экран с высоким разрешение</w:t>
            </w:r>
            <w:r w:rsidR="0022110D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м, </w:t>
            </w:r>
            <w:r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>функци</w:t>
            </w:r>
            <w:r w:rsidR="002028DA">
              <w:rPr>
                <w:rFonts w:ascii="Corporate S" w:hAnsi="Corporate S" w:cs="Arial"/>
                <w:sz w:val="20"/>
                <w:szCs w:val="20"/>
                <w:lang w:val="ru"/>
              </w:rPr>
              <w:t>я</w:t>
            </w:r>
            <w:r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 беспроводной зарядки для мобильных устройств, бесключевой доступ в салон и запуск двигателя кнопкой, систем</w:t>
            </w:r>
            <w:r w:rsidR="0022110D">
              <w:rPr>
                <w:rFonts w:ascii="Corporate S" w:hAnsi="Corporate S" w:cs="Arial"/>
                <w:sz w:val="20"/>
                <w:szCs w:val="20"/>
                <w:lang w:val="ru"/>
              </w:rPr>
              <w:t>а</w:t>
            </w:r>
            <w:r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 кругового обзора на 360°, </w:t>
            </w:r>
            <w:r w:rsidR="0022110D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а также </w:t>
            </w:r>
            <w:r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>встроенный видеорегистратор</w:t>
            </w:r>
            <w:r w:rsidR="0022110D">
              <w:rPr>
                <w:rFonts w:ascii="Corporate S" w:hAnsi="Corporate S" w:cs="Arial"/>
                <w:sz w:val="20"/>
                <w:szCs w:val="20"/>
                <w:lang w:val="ru"/>
              </w:rPr>
              <w:t>.</w:t>
            </w:r>
          </w:p>
          <w:p w14:paraId="1F3739F8" w14:textId="77777777" w:rsidR="004B533E" w:rsidRDefault="004B533E" w:rsidP="004F65B1">
            <w:pPr>
              <w:jc w:val="both"/>
              <w:rPr>
                <w:rFonts w:ascii="Corporate S" w:hAnsi="Corporate S" w:cs="Arial"/>
                <w:sz w:val="20"/>
                <w:szCs w:val="20"/>
                <w:lang w:val="ru"/>
              </w:rPr>
            </w:pPr>
          </w:p>
          <w:p w14:paraId="3441DCE6" w14:textId="1123EDAB" w:rsidR="004B533E" w:rsidRPr="004B533E" w:rsidRDefault="004B533E" w:rsidP="004F65B1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Помимо пикапов серии </w:t>
            </w:r>
            <w:r>
              <w:rPr>
                <w:rFonts w:ascii="Corporate S" w:hAnsi="Corporate S" w:cs="Arial"/>
                <w:sz w:val="20"/>
                <w:szCs w:val="20"/>
                <w:lang w:val="en-US"/>
              </w:rPr>
              <w:t>V</w:t>
            </w:r>
            <w:r w:rsidR="00383192">
              <w:rPr>
                <w:rFonts w:ascii="Corporate S" w:hAnsi="Corporate S" w:cs="Arial"/>
                <w:sz w:val="20"/>
                <w:szCs w:val="20"/>
              </w:rPr>
              <w:t>,</w:t>
            </w:r>
            <w:r w:rsidR="002028DA">
              <w:rPr>
                <w:rFonts w:ascii="Corporate S" w:hAnsi="Corporate S" w:cs="Arial"/>
                <w:sz w:val="20"/>
                <w:szCs w:val="20"/>
              </w:rPr>
              <w:t xml:space="preserve"> в ходе выставки был продемонстрирован среднеразмерный </w:t>
            </w:r>
            <w:r w:rsidR="002028DA" w:rsidRPr="004F65B1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FOTON </w:t>
            </w:r>
            <w:r>
              <w:rPr>
                <w:rFonts w:ascii="Corporate S" w:hAnsi="Corporate S" w:cs="Arial"/>
                <w:sz w:val="20"/>
                <w:szCs w:val="20"/>
                <w:lang w:val="en-US"/>
              </w:rPr>
              <w:t>TUNLAND</w:t>
            </w:r>
            <w:r w:rsidRPr="004B533E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sz w:val="20"/>
                <w:szCs w:val="20"/>
                <w:lang w:val="en-US"/>
              </w:rPr>
              <w:t>G</w:t>
            </w:r>
            <w:r w:rsidRPr="004B533E">
              <w:rPr>
                <w:rFonts w:ascii="Corporate S" w:hAnsi="Corporate S" w:cs="Arial"/>
                <w:sz w:val="20"/>
                <w:szCs w:val="20"/>
              </w:rPr>
              <w:t>7, который отлично подходит как для</w:t>
            </w:r>
            <w:r w:rsidR="00122AEF" w:rsidRPr="004B533E">
              <w:rPr>
                <w:rFonts w:ascii="Corporate S" w:hAnsi="Corporate S" w:cs="Arial"/>
                <w:sz w:val="20"/>
                <w:szCs w:val="20"/>
              </w:rPr>
              <w:t xml:space="preserve"> коммерческих целей, так и для</w:t>
            </w:r>
            <w:r w:rsidRPr="004B533E">
              <w:rPr>
                <w:rFonts w:ascii="Corporate S" w:hAnsi="Corporate S" w:cs="Arial"/>
                <w:sz w:val="20"/>
                <w:szCs w:val="20"/>
              </w:rPr>
              <w:t xml:space="preserve"> продолжительных путешествий и активного отдыха</w:t>
            </w:r>
            <w:r w:rsidR="00122AEF" w:rsidRPr="00122AEF">
              <w:rPr>
                <w:rFonts w:ascii="Corporate S" w:hAnsi="Corporate S" w:cs="Arial"/>
                <w:sz w:val="20"/>
                <w:szCs w:val="20"/>
              </w:rPr>
              <w:t>.</w:t>
            </w:r>
            <w:r w:rsidRPr="004B533E">
              <w:rPr>
                <w:rFonts w:ascii="Corporate S" w:hAnsi="Corporate S" w:cs="Arial"/>
                <w:sz w:val="20"/>
                <w:szCs w:val="20"/>
              </w:rPr>
              <w:t xml:space="preserve"> Автомобиль </w:t>
            </w:r>
            <w:r w:rsidR="00122AEF">
              <w:rPr>
                <w:rFonts w:ascii="Corporate S" w:hAnsi="Corporate S" w:cs="Arial"/>
                <w:sz w:val="20"/>
                <w:szCs w:val="20"/>
              </w:rPr>
              <w:t xml:space="preserve">обладает высокой грузоподъёмностью (905 кг), </w:t>
            </w:r>
            <w:r w:rsidR="00383192" w:rsidRPr="004B533E">
              <w:rPr>
                <w:rFonts w:ascii="Corporate S" w:hAnsi="Corporate S" w:cs="Arial"/>
                <w:sz w:val="20"/>
                <w:szCs w:val="20"/>
              </w:rPr>
              <w:t>оснащ</w:t>
            </w:r>
            <w:r w:rsidR="00383192">
              <w:rPr>
                <w:rFonts w:ascii="Corporate S" w:hAnsi="Corporate S" w:cs="Arial"/>
                <w:sz w:val="20"/>
                <w:szCs w:val="20"/>
              </w:rPr>
              <w:t>ё</w:t>
            </w:r>
            <w:r w:rsidR="00383192" w:rsidRPr="004B533E">
              <w:rPr>
                <w:rFonts w:ascii="Corporate S" w:hAnsi="Corporate S" w:cs="Arial"/>
                <w:sz w:val="20"/>
                <w:szCs w:val="20"/>
              </w:rPr>
              <w:t xml:space="preserve">н </w:t>
            </w:r>
            <w:r w:rsidRPr="004B533E">
              <w:rPr>
                <w:rFonts w:ascii="Corporate S" w:hAnsi="Corporate S" w:cs="Arial"/>
                <w:sz w:val="20"/>
                <w:szCs w:val="20"/>
              </w:rPr>
              <w:t xml:space="preserve">современным турбодизельным двигателем </w:t>
            </w:r>
            <w:r w:rsidR="00383192" w:rsidRPr="004B533E">
              <w:rPr>
                <w:rFonts w:ascii="Corporate S" w:hAnsi="Corporate S" w:cs="Arial"/>
                <w:sz w:val="20"/>
                <w:szCs w:val="20"/>
              </w:rPr>
              <w:t>объ</w:t>
            </w:r>
            <w:r w:rsidR="00383192">
              <w:rPr>
                <w:rFonts w:ascii="Corporate S" w:hAnsi="Corporate S" w:cs="Arial"/>
                <w:sz w:val="20"/>
                <w:szCs w:val="20"/>
              </w:rPr>
              <w:t>ё</w:t>
            </w:r>
            <w:r w:rsidR="00383192" w:rsidRPr="004B533E">
              <w:rPr>
                <w:rFonts w:ascii="Corporate S" w:hAnsi="Corporate S" w:cs="Arial"/>
                <w:sz w:val="20"/>
                <w:szCs w:val="20"/>
              </w:rPr>
              <w:t xml:space="preserve">мом </w:t>
            </w:r>
            <w:r w:rsidRPr="004B533E">
              <w:rPr>
                <w:rFonts w:ascii="Corporate S" w:hAnsi="Corporate S" w:cs="Arial"/>
                <w:sz w:val="20"/>
                <w:szCs w:val="20"/>
              </w:rPr>
              <w:t>2,0 л и мощностью 162 л.</w:t>
            </w:r>
            <w:r w:rsidR="00572DA2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4B533E">
              <w:rPr>
                <w:rFonts w:ascii="Corporate S" w:hAnsi="Corporate S" w:cs="Arial"/>
                <w:sz w:val="20"/>
                <w:szCs w:val="20"/>
              </w:rPr>
              <w:t xml:space="preserve">с., а также 8-ступенчатой коробкой передач. FOTON TUNLAND G7 оборудован системой автоматического полного привода, </w:t>
            </w:r>
            <w:r w:rsidR="00091BF1" w:rsidRPr="00091BF1">
              <w:rPr>
                <w:rFonts w:ascii="Corporate S" w:hAnsi="Corporate S" w:cs="Arial"/>
                <w:sz w:val="20"/>
                <w:szCs w:val="20"/>
              </w:rPr>
              <w:t>что обеспечивает высокую проходимость, комфортное управление и безопасность на любом</w:t>
            </w:r>
            <w:r w:rsidR="004C7512">
              <w:rPr>
                <w:rFonts w:ascii="Corporate S" w:hAnsi="Corporate S" w:cs="Arial"/>
                <w:sz w:val="20"/>
                <w:szCs w:val="20"/>
              </w:rPr>
              <w:t xml:space="preserve"> дорожном</w:t>
            </w:r>
            <w:r w:rsidR="00091BF1" w:rsidRPr="00091BF1">
              <w:rPr>
                <w:rFonts w:ascii="Corporate S" w:hAnsi="Corporate S" w:cs="Arial"/>
                <w:sz w:val="20"/>
                <w:szCs w:val="20"/>
              </w:rPr>
              <w:t xml:space="preserve"> покрытии</w:t>
            </w:r>
            <w:r w:rsidRPr="004B533E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  <w:r w:rsidR="00091BF1" w:rsidRPr="00091BF1">
              <w:rPr>
                <w:rFonts w:ascii="Corporate S" w:hAnsi="Corporate S" w:cs="Arial"/>
                <w:sz w:val="20"/>
                <w:szCs w:val="20"/>
              </w:rPr>
              <w:t>Проходимость автомобиля дополнительно повышается за счёт блокировки дифференциала заднего моста</w:t>
            </w:r>
            <w:r w:rsidRPr="004B533E">
              <w:rPr>
                <w:rFonts w:ascii="Corporate S" w:hAnsi="Corporate S" w:cs="Arial"/>
                <w:sz w:val="20"/>
                <w:szCs w:val="20"/>
              </w:rPr>
              <w:t>. Прочная рама из высоколегированной стали в сочетании с задней рессорной подвеской позволяют уверенно чувствовать себя при перевозке грузов и на бездорожье.</w:t>
            </w:r>
          </w:p>
          <w:p w14:paraId="72716FF8" w14:textId="77777777" w:rsidR="004F65B1" w:rsidRPr="004F65B1" w:rsidRDefault="004F65B1" w:rsidP="004F65B1">
            <w:pPr>
              <w:jc w:val="both"/>
              <w:rPr>
                <w:rFonts w:ascii="Corporate S" w:hAnsi="Corporate S" w:cs="Arial"/>
                <w:sz w:val="20"/>
                <w:szCs w:val="20"/>
                <w:lang w:val="ru"/>
              </w:rPr>
            </w:pPr>
          </w:p>
          <w:p w14:paraId="2BB5B29D" w14:textId="2A616A5A" w:rsidR="00A27843" w:rsidRDefault="00091BF1" w:rsidP="004F65B1">
            <w:pPr>
              <w:jc w:val="both"/>
              <w:rPr>
                <w:rFonts w:ascii="Corporate S" w:hAnsi="Corporate S" w:cs="Arial"/>
                <w:sz w:val="20"/>
                <w:szCs w:val="20"/>
                <w:lang w:val="ru"/>
              </w:rPr>
            </w:pPr>
            <w:r w:rsidRPr="00091BF1">
              <w:rPr>
                <w:rFonts w:ascii="Corporate S" w:hAnsi="Corporate S" w:cs="Arial"/>
                <w:sz w:val="20"/>
                <w:szCs w:val="20"/>
                <w:lang w:val="ru"/>
              </w:rPr>
              <w:t>«Мы рады представить на выставке «</w:t>
            </w:r>
            <w:proofErr w:type="spellStart"/>
            <w:r w:rsidRPr="00091BF1">
              <w:rPr>
                <w:rFonts w:ascii="Corporate S" w:hAnsi="Corporate S" w:cs="Arial"/>
                <w:sz w:val="20"/>
                <w:szCs w:val="20"/>
                <w:lang w:val="ru"/>
              </w:rPr>
              <w:t>АгроОмск</w:t>
            </w:r>
            <w:proofErr w:type="spellEnd"/>
            <w:r w:rsidRPr="00091BF1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 2025» пикапы FOTON TUNLAND. Их высоко оценили гости мероприятия благодаря оптимальному сочетанию цены и потребительских характеристик. Для представителей аграрного сектора особенно важны такие качества, как надёжность, высокая проходимость, универсальность и выносливость техники. </w:t>
            </w:r>
            <w:r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А наш пикап </w:t>
            </w:r>
            <w:r w:rsidRPr="004B533E">
              <w:rPr>
                <w:rFonts w:ascii="Corporate S" w:hAnsi="Corporate S" w:cs="Arial"/>
                <w:sz w:val="20"/>
                <w:szCs w:val="20"/>
              </w:rPr>
              <w:t>FOTON TUNLAND G7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091BF1">
              <w:rPr>
                <w:rFonts w:ascii="Corporate S" w:hAnsi="Corporate S" w:cs="Arial"/>
                <w:sz w:val="20"/>
                <w:szCs w:val="20"/>
                <w:lang w:val="ru"/>
              </w:rPr>
              <w:t>способ</w:t>
            </w:r>
            <w:r>
              <w:rPr>
                <w:rFonts w:ascii="Corporate S" w:hAnsi="Corporate S" w:cs="Arial"/>
                <w:sz w:val="20"/>
                <w:szCs w:val="20"/>
                <w:lang w:val="ru"/>
              </w:rPr>
              <w:t>ен</w:t>
            </w:r>
            <w:r w:rsidRPr="00091BF1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 эффективно решать широкий спектр задач в сельскохозяйственной отрасли — от перевозки оборудования</w:t>
            </w:r>
            <w:r w:rsidR="00CA3F3A">
              <w:rPr>
                <w:rFonts w:ascii="Corporate S" w:hAnsi="Corporate S" w:cs="Arial"/>
                <w:sz w:val="20"/>
                <w:szCs w:val="20"/>
                <w:lang w:val="ru"/>
              </w:rPr>
              <w:t>, инструментов</w:t>
            </w:r>
            <w:r w:rsidRPr="00091BF1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 и кормов до работы в условиях бездорожья и сурового климата. Это практичный </w:t>
            </w:r>
            <w:r w:rsidR="00CA3F3A">
              <w:rPr>
                <w:rFonts w:ascii="Corporate S" w:hAnsi="Corporate S" w:cs="Arial"/>
                <w:sz w:val="20"/>
                <w:szCs w:val="20"/>
                <w:lang w:val="ru"/>
              </w:rPr>
              <w:t>автомобиль</w:t>
            </w:r>
            <w:r w:rsidRPr="00091BF1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, </w:t>
            </w:r>
            <w:r w:rsidRPr="00091BF1">
              <w:rPr>
                <w:rFonts w:ascii="Corporate S" w:hAnsi="Corporate S" w:cs="Arial"/>
                <w:sz w:val="20"/>
                <w:szCs w:val="20"/>
                <w:lang w:val="ru"/>
              </w:rPr>
              <w:lastRenderedPageBreak/>
              <w:t xml:space="preserve">рассчитанный на </w:t>
            </w:r>
            <w:r w:rsidR="00CA3F3A">
              <w:rPr>
                <w:rFonts w:ascii="Corporate S" w:hAnsi="Corporate S" w:cs="Arial"/>
                <w:sz w:val="20"/>
                <w:szCs w:val="20"/>
                <w:lang w:val="ru"/>
              </w:rPr>
              <w:t xml:space="preserve">комфортную </w:t>
            </w:r>
            <w:r w:rsidRPr="00091BF1">
              <w:rPr>
                <w:rFonts w:ascii="Corporate S" w:hAnsi="Corporate S" w:cs="Arial"/>
                <w:sz w:val="20"/>
                <w:szCs w:val="20"/>
                <w:lang w:val="ru"/>
              </w:rPr>
              <w:t>повседневную эксплуатацию и адаптированный под реалии российской глубинки», — отметил Александр Паршутин, бренд-директор FOTON в АО «МБ РУС».</w:t>
            </w:r>
          </w:p>
          <w:p w14:paraId="48E96B74" w14:textId="77777777" w:rsidR="00A27843" w:rsidRDefault="00A27843" w:rsidP="004F65B1">
            <w:pPr>
              <w:jc w:val="both"/>
              <w:rPr>
                <w:rFonts w:ascii="Corporate S" w:hAnsi="Corporate S" w:cs="Arial"/>
                <w:sz w:val="20"/>
                <w:szCs w:val="20"/>
                <w:lang w:val="ru"/>
              </w:rPr>
            </w:pPr>
          </w:p>
          <w:p w14:paraId="4CFAA8BB" w14:textId="36B9B8C3" w:rsidR="00284326" w:rsidRDefault="00284326">
            <w:pPr>
              <w:jc w:val="both"/>
              <w:rPr>
                <w:rFonts w:ascii="Corporate S" w:hAnsi="Corporate S" w:cs="Arial"/>
                <w:b/>
                <w:bCs/>
                <w:i/>
                <w:iCs/>
                <w:color w:val="808080" w:themeColor="background1" w:themeShade="80"/>
                <w:sz w:val="20"/>
                <w:szCs w:val="20"/>
                <w:lang w:val="ru"/>
              </w:rPr>
            </w:pPr>
          </w:p>
          <w:p w14:paraId="626BF7A8" w14:textId="77777777" w:rsidR="00284326" w:rsidRPr="004F65B1" w:rsidRDefault="00284326">
            <w:pPr>
              <w:jc w:val="both"/>
              <w:rPr>
                <w:rFonts w:ascii="Corporate S" w:hAnsi="Corporate S" w:cs="Arial"/>
                <w:b/>
                <w:bCs/>
                <w:i/>
                <w:iCs/>
                <w:color w:val="808080" w:themeColor="background1" w:themeShade="80"/>
                <w:sz w:val="20"/>
                <w:szCs w:val="20"/>
                <w:lang w:val="ru"/>
              </w:rPr>
            </w:pPr>
          </w:p>
          <w:p w14:paraId="09F66A50" w14:textId="77777777" w:rsidR="006F124E" w:rsidRDefault="002E7B1C">
            <w:pPr>
              <w:jc w:val="both"/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  <w:t xml:space="preserve">Справка о компании: </w:t>
            </w:r>
          </w:p>
          <w:p w14:paraId="0CB69BBC" w14:textId="48FB7E30" w:rsidR="00DC6383" w:rsidRDefault="00DC6383" w:rsidP="00DC6383">
            <w:pPr>
              <w:jc w:val="both"/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</w:pPr>
          </w:p>
          <w:p w14:paraId="1B0E8D08" w14:textId="77777777" w:rsidR="007F7C83" w:rsidRPr="007F7C83" w:rsidRDefault="00DC6383" w:rsidP="007F7C83">
            <w:pPr>
              <w:jc w:val="both"/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b/>
                <w:color w:val="808080"/>
                <w:sz w:val="20"/>
                <w:szCs w:val="20"/>
              </w:rPr>
              <w:t>АО «МБ РУС»</w:t>
            </w:r>
            <w:r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  <w:t xml:space="preserve"> </w:t>
            </w:r>
            <w:r w:rsidR="007F7C83" w:rsidRPr="007F7C83"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  <w:t>(прежнее наименование —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14:paraId="184532DE" w14:textId="77777777" w:rsidR="007F7C83" w:rsidRPr="007F7C83" w:rsidRDefault="007F7C83" w:rsidP="007F7C83">
            <w:pPr>
              <w:jc w:val="both"/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</w:pPr>
          </w:p>
          <w:p w14:paraId="19FD2A94" w14:textId="31BD22A6" w:rsidR="00DC6383" w:rsidRDefault="007F7C83" w:rsidP="007F7C83">
            <w:pPr>
              <w:jc w:val="both"/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</w:pPr>
            <w:r w:rsidRPr="007F7C83"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  <w:t>В рамках расширения бизнеса в сегменте коммерческого транспорта «МБ РУС» совместно с группой «АВТОДОМ» заключили соглашения с китайскими партнерами, став эксклюзивным дистрибьютором FOTON TOANO и FOTON TUNLAND в России. Теперь компания уполномочена реализовывать и осуществлять сервисное обслуживание фургонов FOTON TOANO, пикапов FOTON TUNLAND моделей G7, V7, V9. Это позволило «МБ РУС» расширить свое присутствие на рынке коммерческих автомобилей в РФ и предложить как готовые, так и индивидуальные решения для бизнеса.</w:t>
            </w:r>
          </w:p>
          <w:p w14:paraId="1F52DD3C" w14:textId="77777777" w:rsidR="007F7C83" w:rsidRDefault="007F7C83" w:rsidP="007F7C83">
            <w:pPr>
              <w:jc w:val="both"/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</w:pPr>
          </w:p>
          <w:p w14:paraId="094C4D3A" w14:textId="20571CE0" w:rsidR="006F124E" w:rsidRDefault="00DC6383" w:rsidP="00DC6383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  <w:t>Официальные сайты: https://mbrus.ru и https://fotonmbrus.ru/</w:t>
            </w:r>
          </w:p>
          <w:p w14:paraId="4F3B68EF" w14:textId="77777777" w:rsidR="006F124E" w:rsidRDefault="006F124E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53581E0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141031, Москва,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ТПЗ «Алтуфьево», Автомобильный проезд, д.5, стр.9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60C43B2D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Наталья Санникова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-менеджер брендов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Foton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и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Forland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+7 925 688 72 03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natalia.sannikova@mbrus.ru</w:t>
            </w:r>
            <w: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631F0E27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maria.zhmak@mbrus.ru</w:t>
            </w:r>
          </w:p>
          <w:p w14:paraId="396EE215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https://mbrus.ru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</w:tc>
      </w:tr>
    </w:tbl>
    <w:tbl>
      <w:tblPr>
        <w:tblStyle w:val="afc"/>
        <w:tblpPr w:leftFromText="142" w:rightFromText="142" w:vertAnchor="page" w:horzAnchor="margin" w:tblpY="302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2693"/>
      </w:tblGrid>
      <w:tr w:rsidR="006F124E" w14:paraId="3071F431" w14:textId="77777777">
        <w:trPr>
          <w:trHeight w:val="913"/>
        </w:trPr>
        <w:tc>
          <w:tcPr>
            <w:tcW w:w="7797" w:type="dxa"/>
            <w:tcMar>
              <w:left w:w="0" w:type="dxa"/>
              <w:right w:w="0" w:type="dxa"/>
            </w:tcMar>
          </w:tcPr>
          <w:p w14:paraId="62AF0265" w14:textId="77777777" w:rsidR="006F124E" w:rsidRDefault="006F124E">
            <w:pPr>
              <w:tabs>
                <w:tab w:val="left" w:pos="2772"/>
              </w:tabs>
              <w:spacing w:before="360"/>
              <w:ind w:right="397"/>
              <w:rPr>
                <w:rFonts w:ascii="Corporate S" w:hAnsi="Corporate S"/>
                <w:sz w:val="16"/>
                <w:szCs w:val="16"/>
              </w:rPr>
            </w:pPr>
          </w:p>
        </w:tc>
        <w:tc>
          <w:tcPr>
            <w:tcW w:w="2693" w:type="dxa"/>
            <w:tcMar>
              <w:left w:w="0" w:type="dxa"/>
              <w:right w:w="0" w:type="dxa"/>
            </w:tcMar>
          </w:tcPr>
          <w:p w14:paraId="6EFBBA46" w14:textId="77777777" w:rsidR="006F124E" w:rsidRDefault="006F124E">
            <w:pPr>
              <w:spacing w:before="360" w:line="259" w:lineRule="auto"/>
              <w:ind w:left="397" w:right="119" w:hanging="211"/>
              <w:rPr>
                <w:rFonts w:ascii="Corporate S" w:hAnsi="Corporate S"/>
                <w:sz w:val="20"/>
                <w:szCs w:val="16"/>
              </w:rPr>
            </w:pPr>
          </w:p>
          <w:p w14:paraId="4A260A9D" w14:textId="77777777" w:rsidR="006F124E" w:rsidRDefault="002E7B1C">
            <w:pPr>
              <w:spacing w:before="360"/>
              <w:rPr>
                <w:rFonts w:ascii="Corporate S" w:hAnsi="Corporate S"/>
                <w:sz w:val="20"/>
                <w:szCs w:val="16"/>
              </w:rPr>
            </w:pPr>
            <w:r>
              <w:rPr>
                <w:rFonts w:ascii="Corporate S" w:hAnsi="Corporate S"/>
                <w:sz w:val="20"/>
                <w:szCs w:val="16"/>
              </w:rPr>
              <w:t xml:space="preserve"> </w:t>
            </w:r>
          </w:p>
        </w:tc>
      </w:tr>
    </w:tbl>
    <w:p w14:paraId="1EB1B666" w14:textId="77777777" w:rsidR="006F124E" w:rsidRDefault="006F124E">
      <w:pPr>
        <w:spacing w:before="100" w:beforeAutospacing="1" w:after="100" w:afterAutospacing="1"/>
        <w:ind w:right="-1"/>
        <w:rPr>
          <w:rFonts w:ascii="Corporate S" w:hAnsi="Corporate S" w:cs="Arial"/>
          <w:sz w:val="20"/>
        </w:rPr>
      </w:pPr>
    </w:p>
    <w:sectPr w:rsidR="006F124E"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EBBDB" w14:textId="77777777" w:rsidR="00713972" w:rsidRDefault="00713972">
      <w:pPr>
        <w:spacing w:after="0" w:line="240" w:lineRule="auto"/>
      </w:pPr>
      <w:r>
        <w:separator/>
      </w:r>
    </w:p>
  </w:endnote>
  <w:endnote w:type="continuationSeparator" w:id="0">
    <w:p w14:paraId="1DB662A8" w14:textId="77777777" w:rsidR="00713972" w:rsidRDefault="00713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altName w:val="Times New Roman"/>
    <w:panose1 w:val="00000500000000000000"/>
    <w:charset w:val="CC"/>
    <w:family w:val="auto"/>
    <w:pitch w:val="variable"/>
    <w:sig w:usb0="8000020B" w:usb1="0000000A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3BE10" w14:textId="77777777" w:rsidR="006F124E" w:rsidRDefault="006F124E">
    <w:pPr>
      <w:pStyle w:val="af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EAC32" w14:textId="77777777" w:rsidR="006F124E" w:rsidRDefault="006F124E">
    <w:pPr>
      <w:pStyle w:val="afa"/>
      <w:ind w:hanging="142"/>
    </w:pPr>
  </w:p>
  <w:p w14:paraId="3AC0C23F" w14:textId="77777777" w:rsidR="006F124E" w:rsidRDefault="006F124E">
    <w:pPr>
      <w:pStyle w:val="afa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B0BDE" w14:textId="77777777" w:rsidR="00713972" w:rsidRDefault="00713972">
      <w:pPr>
        <w:spacing w:after="0" w:line="240" w:lineRule="auto"/>
      </w:pPr>
      <w:r>
        <w:separator/>
      </w:r>
    </w:p>
  </w:footnote>
  <w:footnote w:type="continuationSeparator" w:id="0">
    <w:p w14:paraId="161AD1A2" w14:textId="77777777" w:rsidR="00713972" w:rsidRDefault="00713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A9B8A" w14:textId="77777777" w:rsidR="006F124E" w:rsidRDefault="00000000">
    <w:pPr>
      <w:pStyle w:val="af8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showingPlcHdr/>
        <w:docPartObj>
          <w:docPartGallery w:val="Watermarks"/>
          <w:docPartUnique/>
        </w:docPartObj>
      </w:sdtPr>
      <w:sdtContent>
        <w:r w:rsidR="002E7B1C">
          <w:t>    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15E3" w14:textId="154631A3" w:rsidR="006F124E" w:rsidRDefault="002E7B1C">
    <w:pPr>
      <w:pStyle w:val="af8"/>
      <w:tabs>
        <w:tab w:val="clear" w:pos="4677"/>
        <w:tab w:val="clear" w:pos="9355"/>
        <w:tab w:val="left" w:pos="8172"/>
      </w:tabs>
      <w:ind w:left="-567" w:firstLine="141"/>
    </w:pPr>
    <w:r>
      <w:t xml:space="preserve">       </w:t>
    </w:r>
    <w:r>
      <w:rPr>
        <w:noProof/>
        <w:lang w:eastAsia="ru-RU"/>
      </w:rPr>
      <mc:AlternateContent>
        <mc:Choice Requires="wpg">
          <w:drawing>
            <wp:inline distT="0" distB="0" distL="0" distR="0" wp14:anchorId="5CBEE790" wp14:editId="22C66824">
              <wp:extent cx="1227272" cy="720000"/>
              <wp:effectExtent l="0" t="0" r="0" b="4445"/>
              <wp:docPr id="1" name="Рисунок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Лого для вставки.jp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27272" cy="72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96.64pt;height:56.69pt;mso-wrap-distance-left:0.00pt;mso-wrap-distance-top:0.00pt;mso-wrap-distance-right:0.00pt;mso-wrap-distance-bottom:0.00pt;" stroked="false">
              <v:path textboxrect="0,0,0,0"/>
              <v:imagedata r:id="rId2" o:title=""/>
            </v:shape>
          </w:pict>
        </mc:Fallback>
      </mc:AlternateContent>
    </w:r>
    <w:r>
      <w:t xml:space="preserve">                                                                                                                         </w:t>
    </w:r>
    <w:r>
      <w:rPr>
        <w:rFonts w:ascii="Corporate S" w:hAnsi="Corporate S"/>
        <w:sz w:val="20"/>
        <w:szCs w:val="16"/>
      </w:rPr>
      <w:t xml:space="preserve">Информация для прессы </w:t>
    </w:r>
    <w:r>
      <w:rPr>
        <w:rFonts w:ascii="Corporate S" w:hAnsi="Corporate S"/>
        <w:sz w:val="20"/>
        <w:szCs w:val="16"/>
      </w:rPr>
      <w:br/>
      <w:t xml:space="preserve">                                                                                                                                                                         </w:t>
    </w:r>
    <w:r w:rsidR="00614584">
      <w:rPr>
        <w:rFonts w:ascii="Corporate S" w:hAnsi="Corporate S"/>
        <w:sz w:val="20"/>
        <w:szCs w:val="16"/>
      </w:rPr>
      <w:t>29</w:t>
    </w:r>
    <w:r>
      <w:rPr>
        <w:rFonts w:ascii="Corporate S" w:hAnsi="Corporate S"/>
        <w:sz w:val="20"/>
        <w:szCs w:val="16"/>
      </w:rPr>
      <w:t>.0</w:t>
    </w:r>
    <w:r w:rsidR="00DC6383">
      <w:rPr>
        <w:rFonts w:ascii="Corporate S" w:hAnsi="Corporate S"/>
        <w:sz w:val="20"/>
        <w:szCs w:val="16"/>
      </w:rPr>
      <w:t>7</w:t>
    </w:r>
    <w:r>
      <w:rPr>
        <w:rFonts w:ascii="Corporate S" w:hAnsi="Corporate S"/>
        <w:sz w:val="20"/>
        <w:szCs w:val="16"/>
      </w:rPr>
      <w:t>.2025 г.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B5A4B"/>
    <w:multiLevelType w:val="hybridMultilevel"/>
    <w:tmpl w:val="81204BDA"/>
    <w:lvl w:ilvl="0" w:tplc="6D7A4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44E9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04C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82C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67D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F2B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C73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7628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30A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725D5"/>
    <w:multiLevelType w:val="hybridMultilevel"/>
    <w:tmpl w:val="47F61826"/>
    <w:lvl w:ilvl="0" w:tplc="D6A86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4A53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9CA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F2F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7085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CAF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422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7E69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CA3C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609"/>
    <w:multiLevelType w:val="hybridMultilevel"/>
    <w:tmpl w:val="8F8C7720"/>
    <w:lvl w:ilvl="0" w:tplc="7818B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2CA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54E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26C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8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3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CEC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CE0B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540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A2818"/>
    <w:multiLevelType w:val="hybridMultilevel"/>
    <w:tmpl w:val="B1B85DF8"/>
    <w:lvl w:ilvl="0" w:tplc="54C46F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0EBF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E92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C409DC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BCA61E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4C3D42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2B004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DE6A9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6240A0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4350E"/>
    <w:multiLevelType w:val="hybridMultilevel"/>
    <w:tmpl w:val="30F47A22"/>
    <w:lvl w:ilvl="0" w:tplc="01AA4F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4859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301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A8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15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148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BEC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3A08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A40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75B17"/>
    <w:multiLevelType w:val="hybridMultilevel"/>
    <w:tmpl w:val="B09CE23A"/>
    <w:lvl w:ilvl="0" w:tplc="7F3CC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C49E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22F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D497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87A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4B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C0F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E2EC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EC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9023EB"/>
    <w:multiLevelType w:val="hybridMultilevel"/>
    <w:tmpl w:val="375E68AE"/>
    <w:lvl w:ilvl="0" w:tplc="6DF6D26A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C6C63F4A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CA0882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E0C2B0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0B58774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D136A09E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3B94FE8A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BEC054F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F06E2D6A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62D6750E"/>
    <w:multiLevelType w:val="hybridMultilevel"/>
    <w:tmpl w:val="F5F0AB98"/>
    <w:lvl w:ilvl="0" w:tplc="89B8C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6A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E82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64D3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0CD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A1D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849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8A29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C0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E72010"/>
    <w:multiLevelType w:val="hybridMultilevel"/>
    <w:tmpl w:val="898AE5C6"/>
    <w:lvl w:ilvl="0" w:tplc="7E96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9456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AE8C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1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CED1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50E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E6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783B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7222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1E27C1"/>
    <w:multiLevelType w:val="hybridMultilevel"/>
    <w:tmpl w:val="AAA87E1C"/>
    <w:lvl w:ilvl="0" w:tplc="6414E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2806B182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75EE96E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83AC894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6AB07FB2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6F50C7F4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6CBCDE6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98A8FDC8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66B6D2A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612245215">
    <w:abstractNumId w:val="3"/>
  </w:num>
  <w:num w:numId="2" w16cid:durableId="991450174">
    <w:abstractNumId w:val="6"/>
  </w:num>
  <w:num w:numId="3" w16cid:durableId="53548020">
    <w:abstractNumId w:val="1"/>
  </w:num>
  <w:num w:numId="4" w16cid:durableId="2367044">
    <w:abstractNumId w:val="5"/>
  </w:num>
  <w:num w:numId="5" w16cid:durableId="474184256">
    <w:abstractNumId w:val="2"/>
  </w:num>
  <w:num w:numId="6" w16cid:durableId="1314211189">
    <w:abstractNumId w:val="7"/>
  </w:num>
  <w:num w:numId="7" w16cid:durableId="1215459250">
    <w:abstractNumId w:val="8"/>
  </w:num>
  <w:num w:numId="8" w16cid:durableId="958612861">
    <w:abstractNumId w:val="0"/>
  </w:num>
  <w:num w:numId="9" w16cid:durableId="1196767736">
    <w:abstractNumId w:val="4"/>
  </w:num>
  <w:num w:numId="10" w16cid:durableId="7911704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24E"/>
    <w:rsid w:val="000275B5"/>
    <w:rsid w:val="00027A06"/>
    <w:rsid w:val="00032450"/>
    <w:rsid w:val="00091BF1"/>
    <w:rsid w:val="000D2F5E"/>
    <w:rsid w:val="000E34EE"/>
    <w:rsid w:val="001012F2"/>
    <w:rsid w:val="00104E3D"/>
    <w:rsid w:val="00121600"/>
    <w:rsid w:val="00121AFB"/>
    <w:rsid w:val="00122AEF"/>
    <w:rsid w:val="001456D4"/>
    <w:rsid w:val="00161A2A"/>
    <w:rsid w:val="001723D1"/>
    <w:rsid w:val="0018751A"/>
    <w:rsid w:val="001B34FF"/>
    <w:rsid w:val="001B4BCD"/>
    <w:rsid w:val="001C3DD6"/>
    <w:rsid w:val="001D4A74"/>
    <w:rsid w:val="001E4B5F"/>
    <w:rsid w:val="001F10C1"/>
    <w:rsid w:val="002028DA"/>
    <w:rsid w:val="0022110D"/>
    <w:rsid w:val="00235517"/>
    <w:rsid w:val="0026734B"/>
    <w:rsid w:val="00284326"/>
    <w:rsid w:val="002B7879"/>
    <w:rsid w:val="002D1569"/>
    <w:rsid w:val="002E7B1C"/>
    <w:rsid w:val="003257CA"/>
    <w:rsid w:val="00336FA9"/>
    <w:rsid w:val="0035524E"/>
    <w:rsid w:val="00362F2B"/>
    <w:rsid w:val="00377C34"/>
    <w:rsid w:val="00382F49"/>
    <w:rsid w:val="00383192"/>
    <w:rsid w:val="003B0133"/>
    <w:rsid w:val="003B7F7D"/>
    <w:rsid w:val="003C3FA2"/>
    <w:rsid w:val="004448D6"/>
    <w:rsid w:val="00445138"/>
    <w:rsid w:val="0046415A"/>
    <w:rsid w:val="004B533E"/>
    <w:rsid w:val="004C3B1C"/>
    <w:rsid w:val="004C7512"/>
    <w:rsid w:val="004D0A33"/>
    <w:rsid w:val="004F65B1"/>
    <w:rsid w:val="005456ED"/>
    <w:rsid w:val="00555A72"/>
    <w:rsid w:val="00563983"/>
    <w:rsid w:val="00572DA2"/>
    <w:rsid w:val="005C06DB"/>
    <w:rsid w:val="00614584"/>
    <w:rsid w:val="0061697E"/>
    <w:rsid w:val="00621045"/>
    <w:rsid w:val="006243C0"/>
    <w:rsid w:val="00645736"/>
    <w:rsid w:val="00674668"/>
    <w:rsid w:val="006954BC"/>
    <w:rsid w:val="006C0479"/>
    <w:rsid w:val="006C7644"/>
    <w:rsid w:val="006F124E"/>
    <w:rsid w:val="00713972"/>
    <w:rsid w:val="00740571"/>
    <w:rsid w:val="0074089C"/>
    <w:rsid w:val="0076118C"/>
    <w:rsid w:val="00766E73"/>
    <w:rsid w:val="007A6C01"/>
    <w:rsid w:val="007F1D4A"/>
    <w:rsid w:val="007F7C83"/>
    <w:rsid w:val="0083020F"/>
    <w:rsid w:val="00834787"/>
    <w:rsid w:val="00847A88"/>
    <w:rsid w:val="00855C84"/>
    <w:rsid w:val="008A164C"/>
    <w:rsid w:val="008B5EA8"/>
    <w:rsid w:val="008B6AA1"/>
    <w:rsid w:val="008C23A1"/>
    <w:rsid w:val="00930AFB"/>
    <w:rsid w:val="0093688D"/>
    <w:rsid w:val="00940263"/>
    <w:rsid w:val="00944D41"/>
    <w:rsid w:val="00956FC4"/>
    <w:rsid w:val="00983DE4"/>
    <w:rsid w:val="00993131"/>
    <w:rsid w:val="009D368C"/>
    <w:rsid w:val="00A14B33"/>
    <w:rsid w:val="00A252A1"/>
    <w:rsid w:val="00A27843"/>
    <w:rsid w:val="00A4323A"/>
    <w:rsid w:val="00A6581C"/>
    <w:rsid w:val="00AA629F"/>
    <w:rsid w:val="00AB7B81"/>
    <w:rsid w:val="00AD3464"/>
    <w:rsid w:val="00B0532A"/>
    <w:rsid w:val="00B53FD1"/>
    <w:rsid w:val="00B570D2"/>
    <w:rsid w:val="00B81E8B"/>
    <w:rsid w:val="00BA7193"/>
    <w:rsid w:val="00BC73B4"/>
    <w:rsid w:val="00BE3CCF"/>
    <w:rsid w:val="00C51F02"/>
    <w:rsid w:val="00C538BE"/>
    <w:rsid w:val="00C8377D"/>
    <w:rsid w:val="00CA3F3A"/>
    <w:rsid w:val="00CE4C8D"/>
    <w:rsid w:val="00D23F1A"/>
    <w:rsid w:val="00D369F4"/>
    <w:rsid w:val="00D463CD"/>
    <w:rsid w:val="00D60B77"/>
    <w:rsid w:val="00DA0720"/>
    <w:rsid w:val="00DC1908"/>
    <w:rsid w:val="00DC6383"/>
    <w:rsid w:val="00DD22AF"/>
    <w:rsid w:val="00DD45A3"/>
    <w:rsid w:val="00DD79DA"/>
    <w:rsid w:val="00E34030"/>
    <w:rsid w:val="00E46F15"/>
    <w:rsid w:val="00E6669B"/>
    <w:rsid w:val="00E7194F"/>
    <w:rsid w:val="00E82667"/>
    <w:rsid w:val="00EB5FA1"/>
    <w:rsid w:val="00ED227E"/>
    <w:rsid w:val="00ED34BD"/>
    <w:rsid w:val="00EE49BE"/>
    <w:rsid w:val="00F35AEF"/>
    <w:rsid w:val="00F37DB3"/>
    <w:rsid w:val="00F60F46"/>
    <w:rsid w:val="00F95181"/>
    <w:rsid w:val="00FA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7E11A2"/>
  <w15:docId w15:val="{88488CBF-A3B8-4682-95BB-D7972D98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879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Pr>
      <w:b/>
      <w:bCs/>
      <w:color w:val="auto"/>
    </w:rPr>
  </w:style>
  <w:style w:type="character" w:styleId="ad">
    <w:name w:val="Emphasis"/>
    <w:basedOn w:val="a0"/>
    <w:uiPriority w:val="20"/>
    <w:qFormat/>
    <w:rPr>
      <w:i/>
      <w:iCs/>
      <w:color w:val="auto"/>
    </w:rPr>
  </w:style>
  <w:style w:type="paragraph" w:styleId="ae">
    <w:name w:val="No Spacing"/>
    <w:uiPriority w:val="1"/>
    <w:qFormat/>
    <w:pPr>
      <w:spacing w:after="0" w:line="240" w:lineRule="auto"/>
    </w:pPr>
  </w:style>
  <w:style w:type="paragraph" w:styleId="af">
    <w:name w:val="List Paragraph"/>
    <w:basedOn w:val="a"/>
    <w:uiPriority w:val="99"/>
    <w:qFormat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1">
    <w:name w:val="Выделенная цитата Знак"/>
    <w:basedOn w:val="a0"/>
    <w:link w:val="af0"/>
    <w:uiPriority w:val="30"/>
    <w:rPr>
      <w:i/>
      <w:iCs/>
      <w:color w:val="4472C4" w:themeColor="accent1"/>
    </w:rPr>
  </w:style>
  <w:style w:type="character" w:styleId="af2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3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4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5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6">
    <w:name w:val="Book Title"/>
    <w:basedOn w:val="a0"/>
    <w:uiPriority w:val="33"/>
    <w:qFormat/>
    <w:rPr>
      <w:b/>
      <w:bCs/>
      <w:i/>
      <w:iC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styleId="af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b/>
      <w:bCs/>
      <w:sz w:val="20"/>
      <w:szCs w:val="20"/>
    </w:rPr>
  </w:style>
  <w:style w:type="paragraph" w:styleId="aff5">
    <w:name w:val="footnote text"/>
    <w:basedOn w:val="a"/>
    <w:link w:val="af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semiHidden/>
    <w:rPr>
      <w:sz w:val="20"/>
      <w:szCs w:val="20"/>
    </w:rPr>
  </w:style>
  <w:style w:type="character" w:styleId="aff7">
    <w:name w:val="footnote reference"/>
    <w:basedOn w:val="a0"/>
    <w:uiPriority w:val="99"/>
    <w:semiHidden/>
    <w:unhideWhenUsed/>
    <w:rPr>
      <w:vertAlign w:val="superscript"/>
    </w:rPr>
  </w:style>
  <w:style w:type="paragraph" w:styleId="af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f9">
    <w:name w:val="Revision"/>
    <w:hidden/>
    <w:uiPriority w:val="99"/>
    <w:semiHidden/>
    <w:pPr>
      <w:spacing w:after="0" w:line="240" w:lineRule="auto"/>
    </w:pPr>
  </w:style>
  <w:style w:type="character" w:customStyle="1" w:styleId="docdata">
    <w:name w:val="docdata"/>
    <w:basedOn w:val="a0"/>
  </w:style>
  <w:style w:type="paragraph" w:customStyle="1" w:styleId="3436">
    <w:name w:val="343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829">
    <w:name w:val="1482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8bf8a64b8551e1msonormal">
    <w:name w:val="228bf8a64b8551e1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07DEA-3AC1-48C8-B813-F27D18DCE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CREOWARIO</dc:creator>
  <cp:lastModifiedBy>Aleksey Krivonkin</cp:lastModifiedBy>
  <cp:revision>5</cp:revision>
  <dcterms:created xsi:type="dcterms:W3CDTF">2025-07-29T09:04:00Z</dcterms:created>
  <dcterms:modified xsi:type="dcterms:W3CDTF">2025-07-29T09:14:00Z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CR7HOWWochP1HP7UOfLteEbqAykvXunQGR7p9uU3fxWtdWAuwcM2qG8XlhBGBRJJxdZnWcGFQ6PQxo1v4ZsR8akCc0YIlOEMKi4kcmtCtNJgPgt3qqUOOu88qYHVvdpi9Dbqv+WqO2eVqjuzjQGStgOeRevlfymSHNNXVTWx31sEXgJKVexBjrxk3gqeXQVr2iEdxnmUOUIe/4CTpH4UApVMMkXN42DuY16s2VvySB/CeUeBW3Nly43seXLHjDG</vt:lpwstr>
  </property>
  <property fmtid="{D5CDD505-2E9C-101B-9397-08002B2CF9AE}" pid="3" name="SI-CLASSIFIER-LABEL1">
    <vt:lpwstr>Lu1+6uVGchbKFPj8IcQ1IBA==</vt:lpwstr>
  </property>
</Properties>
</file>